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autoSpaceDE w:val="false"/>
        <w:ind w:start="-720" w:end="-1260"/>
        <w:rPr>
          <w:rFonts w:ascii="Arial" w:hAnsi="Arial" w:cs="Arial" w:eastAsia="Arial"/>
          <w:b/>
          <w:color w:val="1F497D"/>
          <w:sz w:val="28"/>
        </w:rPr>
        <w:spacing w:before="0" w:after="0" w:line="240" w:lineRule="auto"/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-518160</wp:posOffset>
            </wp:positionH>
            <wp:positionV relativeFrom="paragraph">
              <wp:posOffset>-13335</wp:posOffset>
            </wp:positionV>
            <wp:extent cx="2194560" cy="609600"/>
            <wp:effectExtent l="0" t="0" r="0" b="0"/>
            <wp:wrapSquare wrapText="bothSides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8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2" t="-81" r="-22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 w:eastAsia="Arial"/>
          <w:color w:val="C00000"/>
          <w:sz w:val="28"/>
        </w:rPr>
        <w:t>Scholarship Application</w:t>
      </w:r>
    </w:p>
    <w:p>
      <w:pPr>
        <w:pStyle w:val="Normal"/>
        <w:ind w:start="-720" w:end="0"/>
        <w:jc w:val="both"/>
        <w:rPr>
          <w:rFonts w:ascii="Arial" w:hAnsi="Arial" w:cs="Arial" w:eastAsia="Arial"/>
          <w:color w:val="1F497D"/>
          <w:sz w:val="20"/>
        </w:rPr>
        <w:spacing w:before="0" w:after="0" w:line="240" w:lineRule="auto"/>
      </w:pPr>
      <w:r>
        <w:rPr>
          <w:rFonts w:cs="Arial" w:ascii="Arial" w:hAnsi="Arial" w:eastAsia="Arial"/>
          <w:color w:val="C00000"/>
          <w:sz w:val="20"/>
        </w:rPr>
        <w:t xml:space="preserve">for the 2027 Penn Band Summer Music Camp at the University of Pennsylvania</w:t>
      </w:r>
    </w:p>
    <w:p>
      <w:pPr>
        <w:pStyle w:val="Normal"/>
        <w:ind w:start="-720" w:end="0"/>
        <w:jc w:val="both"/>
        <w:rPr>
          <w:rFonts w:ascii="Arial" w:hAnsi="Arial" w:cs="Arial" w:eastAsia="Arial"/>
          <w:color w:val="1F497D"/>
          <w:sz w:val="20"/>
        </w:rPr>
        <w:spacing w:before="0" w:after="0" w:line="40" w:lineRule="exact"/>
      </w:pPr>
      <w:r>
        <w:rPr>
          <w:rFonts w:cs="Arial" w:ascii="Arial" w:hAnsi="Arial" w:eastAsia="Arial"/>
          <w:color w:val="1F497D"/>
          <w:sz w:val="20"/>
        </w:rPr>
      </w:r>
    </w:p>
    <w:p>
      <w:pPr>
        <w:pStyle w:val="Normal"/>
        <w:ind w:start="-720" w:end="0"/>
        <w:jc w:val="both"/>
        <w:rPr>
          <w:rFonts w:ascii="Arial" w:hAnsi="Arial" w:cs="Arial" w:eastAsia="Arial"/>
          <w:color w:val="1F497D"/>
          <w:sz w:val="18"/>
        </w:rPr>
        <w:spacing w:before="0" w:after="0" w:line="240" w:lineRule="auto"/>
      </w:pPr>
      <w:r>
        <w:rPr>
          <w:rFonts w:cs="Arial" w:ascii="Arial" w:hAnsi="Arial" w:eastAsia="Arial"/>
          <w:color w:val="1F497D"/>
          <w:sz w:val="18"/>
        </w:rPr>
        <w:t>The Camp plans to award scholarships to subsidize the costs of attending the Summer Music Camp fully or partially.  A</w:t>
      </w:r>
      <w:r>
        <w:rPr>
          <w:rFonts w:cs="Arial" w:ascii="Arial" w:hAnsi="Arial" w:eastAsia="Arial"/>
          <w:bCs/>
          <w:color w:val="1F497D"/>
          <w:sz w:val="18"/>
        </w:rPr>
        <w:t>wards will be limited</w:t>
      </w:r>
      <w:r>
        <w:rPr>
          <w:rFonts w:cs="Arial" w:ascii="Arial" w:hAnsi="Arial" w:eastAsia="Arial"/>
          <w:color w:val="1F497D"/>
          <w:sz w:val="18"/>
        </w:rPr>
        <w:t xml:space="preserve"> and based on financial need and an audition recording.  </w:t>
      </w:r>
    </w:p>
    <w:p>
      <w:pPr>
        <w:pStyle w:val="Normal"/>
        <w:ind w:start="-720" w:end="0"/>
        <w:jc w:val="both"/>
        <w:rPr>
          <w:rFonts w:ascii="Arial" w:hAnsi="Arial" w:cs="Arial" w:eastAsia="Arial"/>
          <w:color w:val="1F497D"/>
          <w:sz w:val="18"/>
        </w:rPr>
        <w:spacing w:before="0" w:after="0" w:line="40" w:lineRule="exact"/>
      </w:pPr>
      <w:r>
        <w:rPr>
          <w:rFonts w:cs="Arial" w:ascii="Arial" w:hAnsi="Arial" w:eastAsia="Arial"/>
          <w:color w:val="1F497D"/>
          <w:sz w:val="18"/>
        </w:rPr>
      </w:r>
    </w:p>
    <w:p>
      <w:pPr>
        <w:pStyle w:val="Normal"/>
        <w:ind w:start="-720" w:end="0"/>
        <w:jc w:val="both"/>
        <w:rPr>
          <w:rFonts w:ascii="Arial" w:hAnsi="Arial" w:cs="Arial" w:eastAsia="Arial"/>
          <w:color w:val="1F497D"/>
          <w:sz w:val="18"/>
        </w:rPr>
        <w:spacing w:before="0" w:after="0" w:line="240" w:lineRule="auto"/>
      </w:pPr>
      <w:r>
        <w:rPr>
          <w:rFonts w:cs="Arial" w:ascii="Arial" w:hAnsi="Arial" w:eastAsia="Arial"/>
          <w:color w:val="1F497D"/>
          <w:sz w:val="18"/>
        </w:rPr>
        <w:t>Application deadline will be June 1</w:t>
      </w:r>
      <w:r>
        <w:rPr>
          <w:rFonts w:cs="Arial" w:ascii="Arial" w:hAnsi="Arial" w:eastAsia="Arial"/>
          <w:color w:val="1F497D"/>
          <w:sz w:val="18"/>
          <w:vertAlign w:val="superscript"/>
        </w:rPr>
        <w:t>st</w:t>
      </w:r>
      <w:r>
        <w:rPr>
          <w:rFonts w:cs="Arial" w:ascii="Arial" w:hAnsi="Arial" w:eastAsia="Arial"/>
          <w:color w:val="1F497D"/>
          <w:sz w:val="18"/>
        </w:rPr>
        <w:t xml:space="preserve">, 2027.  </w:t>
      </w:r>
    </w:p>
    <w:p>
      <w:pPr>
        <w:pStyle w:val="Normal"/>
        <w:ind w:start="-720" w:end="0"/>
        <w:jc w:val="both"/>
        <w:rPr>
          <w:rFonts w:ascii="Arial" w:hAnsi="Arial" w:cs="Arial" w:eastAsia="Arial"/>
          <w:color w:val="1F497D"/>
          <w:sz w:val="18"/>
        </w:rPr>
        <w:spacing w:before="0" w:after="0" w:line="240" w:lineRule="auto"/>
      </w:pPr>
      <w:r>
        <w:rPr>
          <w:rFonts w:cs="Arial" w:ascii="Arial" w:hAnsi="Arial" w:eastAsia="Arial"/>
          <w:color w:val="1F497D"/>
          <w:sz w:val="18"/>
        </w:rPr>
        <w:t>Awardees will be notified starting June 15</w:t>
      </w:r>
      <w:r>
        <w:rPr>
          <w:rFonts w:cs="Arial" w:ascii="Arial" w:hAnsi="Arial" w:eastAsia="Arial"/>
          <w:color w:val="1F497D"/>
          <w:sz w:val="18"/>
          <w:vertAlign w:val="superscript"/>
        </w:rPr>
        <w:t>th</w:t>
      </w:r>
      <w:r>
        <w:rPr>
          <w:rFonts w:cs="Arial" w:ascii="Arial" w:hAnsi="Arial" w:eastAsia="Arial"/>
          <w:color w:val="1F497D"/>
          <w:sz w:val="18"/>
        </w:rPr>
        <w:t xml:space="preserve">, 2027, on a rolling basis. </w:t>
      </w:r>
    </w:p>
    <w:p>
      <w:pPr>
        <w:pStyle w:val="Normal"/>
        <w:ind w:start="-720" w:end="0"/>
        <w:jc w:val="both"/>
        <w:rPr>
          <w:rFonts w:ascii="Arial" w:hAnsi="Arial" w:cs="Arial" w:eastAsia="Arial"/>
          <w:color w:val="1F497D"/>
          <w:sz w:val="18"/>
        </w:rPr>
        <w:spacing w:before="0" w:after="0" w:line="40" w:lineRule="exact"/>
      </w:pPr>
      <w:r>
        <w:rPr>
          <w:rFonts w:cs="Arial" w:ascii="Arial" w:hAnsi="Arial" w:eastAsia="Arial"/>
          <w:color w:val="1F497D"/>
          <w:sz w:val="18"/>
        </w:rPr>
      </w:r>
    </w:p>
    <w:p>
      <w:pPr>
        <w:pStyle w:val="Normal"/>
        <w:ind w:start="-720" w:end="0"/>
        <w:jc w:val="both"/>
        <w:rPr>
          <w:rFonts w:ascii="Arial" w:hAnsi="Arial" w:cs="Arial" w:eastAsia="Arial"/>
          <w:color w:val="1F497D"/>
          <w:sz w:val="18"/>
        </w:rPr>
        <w:spacing w:before="0" w:after="0" w:line="240" w:lineRule="auto"/>
      </w:pPr>
      <w:r>
        <w:rPr>
          <w:rFonts w:cs="Arial" w:ascii="Arial" w:hAnsi="Arial" w:eastAsia="Arial"/>
          <w:color w:val="1F497D"/>
          <w:sz w:val="18"/>
        </w:rPr>
        <w:t>Your application should consist of:</w:t>
      </w:r>
    </w:p>
    <w:p>
      <w:pPr>
        <w:pStyle w:val="Normal"/>
        <w:ind w:start="-1080" w:end="0"/>
        <w:jc w:val="both"/>
        <w:rPr>
          <w:rFonts w:ascii="Arial" w:hAnsi="Arial" w:cs="Arial" w:eastAsia="Arial"/>
          <w:color w:val="1F497D"/>
          <w:sz w:val="18"/>
        </w:rPr>
        <w:spacing w:before="0" w:after="0" w:line="40" w:lineRule="exact"/>
      </w:pPr>
      <w:r>
        <w:rPr>
          <w:rFonts w:cs="Arial" w:ascii="Arial" w:hAnsi="Arial" w:eastAsia="Arial"/>
          <w:color w:val="1F497D"/>
          <w:sz w:val="18"/>
        </w:rPr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 w:eastAsia="Arial"/>
          <w:color w:val="1F497D"/>
          <w:sz w:val="18"/>
        </w:rPr>
        <w:spacing w:before="0" w:after="0" w:line="240" w:lineRule="auto"/>
      </w:pPr>
      <w:r>
        <w:rPr>
          <w:rFonts w:cs="Arial" w:ascii="Arial" w:hAnsi="Arial" w:eastAsia="Arial"/>
          <w:color w:val="1F497D"/>
          <w:sz w:val="18"/>
        </w:rPr>
        <w:t>An audition recording (preferably in digital form) – 16-32 bars of from a piece of your choice which best demonstrates your talents. Include your name, the name of the work being performed, and the date with the submitted audio or video recording.</w:t>
      </w:r>
    </w:p>
    <w:p>
      <w:pPr>
        <w:pStyle w:val="Normal"/>
        <w:ind w:start="-1080" w:end="0"/>
        <w:jc w:val="both"/>
        <w:rPr>
          <w:rFonts w:ascii="Arial" w:hAnsi="Arial" w:cs="Arial" w:eastAsia="Arial"/>
          <w:color w:val="1F497D"/>
          <w:sz w:val="18"/>
        </w:rPr>
        <w:spacing w:before="0" w:after="0" w:line="40" w:lineRule="exact"/>
      </w:pPr>
      <w:r>
        <w:rPr>
          <w:rFonts w:cs="Arial" w:ascii="Arial" w:hAnsi="Arial" w:eastAsia="Arial"/>
          <w:color w:val="1F497D"/>
          <w:sz w:val="18"/>
        </w:rPr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 w:eastAsia="Arial"/>
          <w:color w:val="1F497D"/>
          <w:sz w:val="18"/>
        </w:rPr>
        <w:spacing w:before="0" w:after="0" w:line="240" w:lineRule="auto"/>
      </w:pPr>
      <w:r>
        <w:rPr>
          <w:rFonts w:cs="Arial" w:ascii="Arial" w:hAnsi="Arial" w:eastAsia="Arial"/>
          <w:color w:val="1F497D"/>
          <w:sz w:val="18"/>
        </w:rPr>
        <w:t>The application, attached below</w:t>
      </w:r>
    </w:p>
    <w:p>
      <w:pPr>
        <w:pStyle w:val="Normal"/>
        <w:ind w:start="-720" w:end="0"/>
        <w:jc w:val="both"/>
        <w:rPr>
          <w:rFonts w:ascii="Arial" w:hAnsi="Arial" w:cs="Arial" w:eastAsia="Arial"/>
          <w:color w:val="1F497D"/>
          <w:sz w:val="18"/>
        </w:rPr>
        <w:spacing w:before="0" w:after="0" w:line="40" w:lineRule="exact"/>
      </w:pPr>
      <w:r>
        <w:rPr>
          <w:rFonts w:cs="Arial" w:ascii="Arial" w:hAnsi="Arial" w:eastAsia="Arial"/>
          <w:color w:val="1F497D"/>
          <w:sz w:val="18"/>
        </w:rPr>
      </w:r>
    </w:p>
    <w:p>
      <w:pPr>
        <w:pStyle w:val="Normal"/>
        <w:ind w:start="-720" w:end="0"/>
        <w:jc w:val="both"/>
        <w:rPr/>
        <w:spacing w:before="0" w:after="0" w:line="240" w:lineRule="auto"/>
      </w:pPr>
      <w:r>
        <w:rPr>
          <w:rFonts w:cs="Arial" w:ascii="Arial" w:hAnsi="Arial" w:eastAsia="Arial"/>
          <w:color w:val="1F497D"/>
          <w:sz w:val="18"/>
        </w:rPr>
        <w:t>Email Applications to:</w:t>
      </w:r>
    </w:p>
    <w:p>
      <w:pPr>
        <w:pStyle w:val="Normal"/>
        <w:ind w:start="-720" w:end="0"/>
        <w:jc w:val="both"/>
        <w:rPr>
          <w:rFonts w:ascii="Arial" w:hAnsi="Arial" w:cs="Arial" w:eastAsia="Arial"/>
          <w:color w:val="1F497D"/>
          <w:sz w:val="18"/>
        </w:rPr>
        <w:spacing w:before="0" w:after="0" w:line="40" w:lineRule="exact"/>
      </w:pPr>
      <w:r>
        <w:rPr>
          <w:rFonts w:cs="Arial" w:ascii="Arial" w:hAnsi="Arial" w:eastAsia="Arial"/>
          <w:color w:val="1F497D"/>
          <w:sz w:val="18"/>
        </w:rPr>
      </w:r>
    </w:p>
    <w:p>
      <w:pPr>
        <w:pStyle w:val="Normal"/>
        <w:numPr>
          <w:ilvl w:val="0"/>
          <w:numId w:val="0"/>
        </w:numPr>
        <w:autoSpaceDE w:val="false"/>
        <w:outlineLvl w:val="0"/>
        <w:rPr>
          <w:rFonts w:ascii="Arial" w:hAnsi="Arial" w:cs="Arial" w:eastAsia="Arial"/>
          <w:bCs/>
          <w:color w:val="C00000"/>
          <w:sz w:val="18"/>
        </w:rPr>
        <w:spacing w:before="0" w:after="0" w:line="240" w:lineRule="auto"/>
      </w:pPr>
      <w:r>
        <w:rPr>
          <w:rFonts w:cs="Arial" w:ascii="Arial" w:hAnsi="Arial" w:eastAsia="Arial"/>
          <w:bCs/>
          <w:color w:val="C00000"/>
          <w:sz w:val="18"/>
        </w:rPr>
        <w:t>Kushol Gupta c/o The Univ. of Penn. Band</w:t>
      </w:r>
    </w:p>
    <w:p>
      <w:pPr>
        <w:pStyle w:val="Normal"/>
        <w:autoSpaceDE w:val="false"/>
        <w:rPr>
          <w:rFonts w:ascii="Arial" w:hAnsi="Arial" w:cs="Arial" w:eastAsia="Arial"/>
          <w:color w:val="C00000"/>
          <w:sz w:val="18"/>
        </w:rPr>
        <w:spacing w:before="0" w:after="0" w:line="240" w:lineRule="auto"/>
      </w:pPr>
      <w:r>
        <w:rPr>
          <w:rFonts w:cs="Arial" w:ascii="Arial" w:hAnsi="Arial" w:eastAsia="Arial"/>
          <w:color w:val="C00000"/>
          <w:sz w:val="18"/>
        </w:rPr>
        <w:t>kgupta@upenn.edu</w:t>
      </w:r>
    </w:p>
    <w:p>
      <w:pPr>
        <w:pStyle w:val="NormalWeb"/>
        <w:spacing w:before="0" w:after="0" w:line="40" w:lineRule="exact"/>
        <w:ind w:start="-720" w:end="0"/>
        <w:jc w:val="center"/>
        <w:rPr>
          <w:rFonts w:ascii="Arial" w:hAnsi="Arial" w:cs="Arial" w:eastAsia="Arial"/>
          <w:b/>
          <w:color w:val="1F497D"/>
          <w:sz w:val="20"/>
        </w:rPr>
      </w:pPr>
      <w:r>
        <w:rPr>
          <w:rFonts w:cs="Arial" w:ascii="Arial" w:hAnsi="Arial" w:eastAsia="Arial"/>
          <w:b/>
          <w:color w:val="1F497D"/>
          <w:sz w:val="20"/>
        </w:rPr>
      </w:r>
    </w:p>
    <w:tbl>
      <w:tblPr>
        <w:tblW w:w="10530" w:type="dxa"/>
        <w:jc w:val="start"/>
        <w:tblInd w:w="-61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685"/>
        <w:gridCol w:w="7845"/>
      </w:tblGrid>
      <w:tr>
        <w:trPr>
          <w:trHeight w:val="503" w:hRule="atLeast"/>
        </w:trPr>
        <w:tc>
          <w:tcPr>
            <w:tcW w:w="2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CE1" w:val="clear"/>
            <w:vAlign w:val="center"/>
          </w:tcPr>
          <w:p>
            <w:pPr>
              <w:pStyle w:val="Normal"/>
              <w:autoSpaceDE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240" w:lineRule="auto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  <w:t>Print Applicant’s Name: (First, Middle, Last/Surname):</w:t>
            </w:r>
          </w:p>
        </w:tc>
        <w:tc>
          <w:tcPr>
            <w:tcW w:w="7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40" w:lineRule="exact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</w:r>
          </w:p>
        </w:tc>
      </w:tr>
      <w:tr>
        <w:trPr>
          <w:trHeight w:val="503" w:hRule="atLeast"/>
        </w:trPr>
        <w:tc>
          <w:tcPr>
            <w:tcW w:w="2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CE1" w:val="clear"/>
            <w:vAlign w:val="center"/>
          </w:tcPr>
          <w:p>
            <w:pPr>
              <w:pStyle w:val="Normal"/>
              <w:autoSpaceDE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240" w:lineRule="auto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  <w:t>Home Address:</w:t>
            </w:r>
          </w:p>
        </w:tc>
        <w:tc>
          <w:tcPr>
            <w:tcW w:w="7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40" w:lineRule="exact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</w:r>
          </w:p>
        </w:tc>
      </w:tr>
      <w:tr>
        <w:trPr>
          <w:trHeight w:val="503" w:hRule="atLeast"/>
        </w:trPr>
        <w:tc>
          <w:tcPr>
            <w:tcW w:w="2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CE1" w:val="clear"/>
            <w:vAlign w:val="center"/>
          </w:tcPr>
          <w:p>
            <w:pPr>
              <w:pStyle w:val="Normal"/>
              <w:autoSpaceDE w:val="false"/>
              <w:ind w:start="72" w:end="0"/>
              <w:jc w:val="center"/>
              <w:rPr/>
              <w:spacing w:before="0" w:after="0" w:line="240" w:lineRule="auto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  <w:t>City, State, Zip Code:</w:t>
            </w:r>
          </w:p>
        </w:tc>
        <w:tc>
          <w:tcPr>
            <w:tcW w:w="7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ind w:start="72" w:end="0"/>
              <w:jc w:val="center"/>
              <w:rPr>
                <w:rFonts w:ascii="Arial" w:hAnsi="Arial" w:eastAsia="Arial" w:cs="Arial"/>
                <w:i/>
                <w:color w:val="1F497D"/>
                <w:sz w:val="20"/>
                <w:szCs w:val="20"/>
              </w:rPr>
              <w:spacing w:before="0" w:after="0" w:line="40" w:lineRule="exact"/>
            </w:pPr>
            <w:r>
              <w:rPr>
                <w:rFonts w:eastAsia="Arial" w:cs="Arial" w:ascii="Arial" w:hAnsi="Arial"/>
                <w:i/>
                <w:color w:val="1F497D"/>
                <w:sz w:val="20"/>
                <w:szCs w:val="20"/>
              </w:rPr>
            </w:r>
          </w:p>
        </w:tc>
      </w:tr>
      <w:tr>
        <w:trPr>
          <w:trHeight w:val="503" w:hRule="atLeast"/>
        </w:trPr>
        <w:tc>
          <w:tcPr>
            <w:tcW w:w="2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CE1" w:val="clear"/>
            <w:vAlign w:val="center"/>
          </w:tcPr>
          <w:p>
            <w:pPr>
              <w:pStyle w:val="ListParagraph"/>
              <w:autoSpaceDE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240" w:lineRule="auto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  <w:t>Home Phone:</w:t>
            </w:r>
          </w:p>
        </w:tc>
        <w:tc>
          <w:tcPr>
            <w:tcW w:w="7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ind w:start="72" w:end="0"/>
              <w:jc w:val="center"/>
              <w:rPr>
                <w:rFonts w:ascii="Arial" w:hAnsi="Arial" w:eastAsia="Arial" w:cs="Arial"/>
                <w:bCs/>
                <w:i/>
                <w:color w:val="1F497D"/>
                <w:sz w:val="20"/>
                <w:szCs w:val="20"/>
              </w:rPr>
              <w:spacing w:before="0" w:after="0" w:line="40" w:lineRule="exact"/>
            </w:pPr>
            <w:r>
              <w:rPr>
                <w:rFonts w:eastAsia="Arial" w:cs="Arial" w:ascii="Arial" w:hAnsi="Arial"/>
                <w:bCs/>
                <w:i/>
                <w:color w:val="1F497D"/>
                <w:sz w:val="20"/>
                <w:szCs w:val="20"/>
              </w:rPr>
            </w:r>
          </w:p>
        </w:tc>
      </w:tr>
      <w:tr>
        <w:trPr>
          <w:trHeight w:val="503" w:hRule="atLeast"/>
        </w:trPr>
        <w:tc>
          <w:tcPr>
            <w:tcW w:w="2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CE1" w:val="clear"/>
            <w:vAlign w:val="center"/>
          </w:tcPr>
          <w:p>
            <w:pPr>
              <w:pStyle w:val="ListParagraph"/>
              <w:autoSpaceDE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240" w:lineRule="auto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  <w:t>Email Address:</w:t>
            </w:r>
          </w:p>
        </w:tc>
        <w:tc>
          <w:tcPr>
            <w:tcW w:w="7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ind w:start="72" w:end="0"/>
              <w:jc w:val="center"/>
              <w:rPr>
                <w:rFonts w:ascii="Arial" w:hAnsi="Arial" w:eastAsia="Arial" w:cs="Arial"/>
                <w:bCs/>
                <w:i/>
                <w:color w:val="1F497D"/>
                <w:sz w:val="20"/>
                <w:szCs w:val="20"/>
              </w:rPr>
              <w:spacing w:before="0" w:after="0" w:line="40" w:lineRule="exact"/>
            </w:pPr>
            <w:r>
              <w:rPr>
                <w:rFonts w:eastAsia="Arial" w:cs="Arial" w:ascii="Arial" w:hAnsi="Arial"/>
                <w:bCs/>
                <w:i/>
                <w:color w:val="1F497D"/>
                <w:sz w:val="20"/>
                <w:szCs w:val="20"/>
              </w:rPr>
            </w:r>
          </w:p>
        </w:tc>
      </w:tr>
      <w:tr>
        <w:trPr>
          <w:trHeight w:val="503" w:hRule="atLeast"/>
        </w:trPr>
        <w:tc>
          <w:tcPr>
            <w:tcW w:w="2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CE1" w:val="clear"/>
            <w:vAlign w:val="center"/>
          </w:tcPr>
          <w:p>
            <w:pPr>
              <w:pStyle w:val="ListParagraph"/>
              <w:autoSpaceDE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240" w:lineRule="auto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  <w:t>Gender:</w:t>
            </w:r>
          </w:p>
        </w:tc>
        <w:tc>
          <w:tcPr>
            <w:tcW w:w="7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ind w:start="72" w:end="0"/>
              <w:jc w:val="center"/>
              <w:rPr>
                <w:rFonts w:ascii="Arial" w:hAnsi="Arial" w:eastAsia="Arial" w:cs="Arial"/>
                <w:bCs/>
                <w:i/>
                <w:color w:val="1F497D"/>
                <w:sz w:val="20"/>
                <w:szCs w:val="20"/>
              </w:rPr>
              <w:spacing w:before="0" w:after="0" w:line="40" w:lineRule="exact"/>
            </w:pPr>
            <w:r>
              <w:rPr>
                <w:rFonts w:eastAsia="Arial" w:cs="Arial" w:ascii="Arial" w:hAnsi="Arial"/>
                <w:bCs/>
                <w:i/>
                <w:color w:val="1F497D"/>
                <w:sz w:val="20"/>
                <w:szCs w:val="20"/>
              </w:rPr>
            </w:r>
          </w:p>
        </w:tc>
      </w:tr>
      <w:tr>
        <w:trPr>
          <w:trHeight w:val="503" w:hRule="atLeast"/>
        </w:trPr>
        <w:tc>
          <w:tcPr>
            <w:tcW w:w="2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CE1" w:val="clear"/>
            <w:vAlign w:val="center"/>
          </w:tcPr>
          <w:p>
            <w:pPr>
              <w:pStyle w:val="ListParagraph"/>
              <w:autoSpaceDE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240" w:lineRule="auto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  <w:t>Date of Birth:</w:t>
            </w:r>
          </w:p>
        </w:tc>
        <w:tc>
          <w:tcPr>
            <w:tcW w:w="7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ind w:start="72" w:end="0"/>
              <w:jc w:val="center"/>
              <w:rPr>
                <w:rFonts w:ascii="Arial" w:hAnsi="Arial" w:eastAsia="Arial" w:cs="Arial"/>
                <w:bCs/>
                <w:i/>
                <w:color w:val="1F497D"/>
                <w:sz w:val="20"/>
                <w:szCs w:val="20"/>
              </w:rPr>
              <w:spacing w:before="0" w:after="0" w:line="40" w:lineRule="exact"/>
            </w:pPr>
            <w:r>
              <w:rPr>
                <w:rFonts w:eastAsia="Arial" w:cs="Arial" w:ascii="Arial" w:hAnsi="Arial"/>
                <w:bCs/>
                <w:i/>
                <w:color w:val="1F497D"/>
                <w:sz w:val="20"/>
                <w:szCs w:val="20"/>
              </w:rPr>
            </w:r>
          </w:p>
        </w:tc>
      </w:tr>
      <w:tr>
        <w:trPr>
          <w:trHeight w:val="503" w:hRule="atLeast"/>
        </w:trPr>
        <w:tc>
          <w:tcPr>
            <w:tcW w:w="2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CE1" w:val="clear"/>
            <w:vAlign w:val="center"/>
          </w:tcPr>
          <w:p>
            <w:pPr>
              <w:pStyle w:val="ListParagraph"/>
              <w:autoSpaceDE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240" w:lineRule="auto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  <w:t>High School currently attending:</w:t>
            </w:r>
          </w:p>
        </w:tc>
        <w:tc>
          <w:tcPr>
            <w:tcW w:w="7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ind w:start="72" w:end="0"/>
              <w:jc w:val="center"/>
              <w:rPr>
                <w:rFonts w:ascii="Arial" w:hAnsi="Arial" w:eastAsia="Arial" w:cs="Arial"/>
                <w:bCs/>
                <w:i/>
                <w:color w:val="1F497D"/>
                <w:sz w:val="20"/>
                <w:szCs w:val="20"/>
              </w:rPr>
              <w:spacing w:before="0" w:after="0" w:line="40" w:lineRule="exact"/>
            </w:pPr>
            <w:r>
              <w:rPr>
                <w:rFonts w:eastAsia="Arial" w:cs="Arial" w:ascii="Arial" w:hAnsi="Arial"/>
                <w:bCs/>
                <w:i/>
                <w:color w:val="1F497D"/>
                <w:sz w:val="20"/>
                <w:szCs w:val="20"/>
              </w:rPr>
            </w:r>
          </w:p>
        </w:tc>
      </w:tr>
      <w:tr>
        <w:trPr>
          <w:trHeight w:val="503" w:hRule="atLeast"/>
        </w:trPr>
        <w:tc>
          <w:tcPr>
            <w:tcW w:w="2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CE1" w:val="clear"/>
            <w:vAlign w:val="center"/>
          </w:tcPr>
          <w:p>
            <w:pPr>
              <w:pStyle w:val="ListParagraph"/>
              <w:autoSpaceDE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240" w:lineRule="auto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  <w:t>Circle One:</w:t>
            </w:r>
          </w:p>
        </w:tc>
        <w:tc>
          <w:tcPr>
            <w:tcW w:w="7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ind w:start="72" w:end="0"/>
              <w:jc w:val="center"/>
              <w:rPr>
                <w:rFonts w:ascii="Arial" w:hAnsi="Arial" w:eastAsia="Arial" w:cs="Arial"/>
                <w:b/>
                <w:bCs/>
                <w:i/>
                <w:color w:val="1F497D"/>
                <w:sz w:val="20"/>
                <w:szCs w:val="20"/>
              </w:rPr>
              <w:spacing w:before="0" w:after="0" w:line="240" w:lineRule="auto"/>
            </w:pPr>
            <w:r>
              <w:rPr>
                <w:rFonts w:eastAsia="Arial" w:cs="Arial" w:ascii="Arial" w:hAnsi="Arial"/>
                <w:b/>
                <w:bCs/>
                <w:i/>
                <w:color w:val="1F497D"/>
                <w:sz w:val="20"/>
                <w:szCs w:val="20"/>
              </w:rPr>
              <w:t xml:space="preserve">Freshman    Sophomore    Junior    Senior     </w:t>
            </w:r>
          </w:p>
        </w:tc>
      </w:tr>
      <w:tr>
        <w:trPr>
          <w:trHeight w:val="503" w:hRule="atLeast"/>
        </w:trPr>
        <w:tc>
          <w:tcPr>
            <w:tcW w:w="2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CE1" w:val="clear"/>
            <w:vAlign w:val="center"/>
          </w:tcPr>
          <w:p>
            <w:pPr>
              <w:pStyle w:val="ListParagraph"/>
              <w:autoSpaceDE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240" w:lineRule="auto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  <w:t>Primary Instrument (# of years):</w:t>
            </w:r>
          </w:p>
        </w:tc>
        <w:tc>
          <w:tcPr>
            <w:tcW w:w="7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ind w:start="72" w:end="0"/>
              <w:jc w:val="center"/>
              <w:rPr>
                <w:rFonts w:ascii="Arial" w:hAnsi="Arial" w:eastAsia="Arial" w:cs="Arial"/>
                <w:b/>
                <w:bCs/>
                <w:i/>
                <w:color w:val="1F497D"/>
                <w:sz w:val="20"/>
                <w:szCs w:val="20"/>
              </w:rPr>
              <w:spacing w:before="0" w:after="0" w:line="40" w:lineRule="exact"/>
            </w:pPr>
            <w:r>
              <w:rPr>
                <w:rFonts w:eastAsia="Arial" w:cs="Arial" w:ascii="Arial" w:hAnsi="Arial"/>
                <w:b/>
                <w:bCs/>
                <w:i/>
                <w:color w:val="1F497D"/>
                <w:sz w:val="20"/>
                <w:szCs w:val="20"/>
              </w:rPr>
            </w:r>
          </w:p>
        </w:tc>
      </w:tr>
      <w:tr>
        <w:trPr>
          <w:trHeight w:val="503" w:hRule="atLeast"/>
        </w:trPr>
        <w:tc>
          <w:tcPr>
            <w:tcW w:w="2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CE1" w:val="clear"/>
            <w:vAlign w:val="center"/>
          </w:tcPr>
          <w:p>
            <w:pPr>
              <w:pStyle w:val="ListParagraph"/>
              <w:autoSpaceDE w:val="false"/>
              <w:ind w:start="72" w:end="0"/>
              <w:jc w:val="center"/>
              <w:rPr>
                <w:rFonts w:ascii="Arial" w:hAnsi="Arial" w:eastAsia="Arial" w:cs="Arial"/>
                <w:color w:val="1F497D"/>
                <w:sz w:val="20"/>
                <w:szCs w:val="20"/>
              </w:rPr>
              <w:spacing w:before="0" w:after="0" w:line="240" w:lineRule="auto"/>
            </w:pPr>
            <w:r>
              <w:rPr>
                <w:rFonts w:eastAsia="Arial" w:cs="Arial" w:ascii="Arial" w:hAnsi="Arial"/>
                <w:color w:val="1F497D"/>
                <w:sz w:val="20"/>
                <w:szCs w:val="20"/>
              </w:rPr>
              <w:t>Secondary Instrument (# of years):</w:t>
            </w:r>
          </w:p>
        </w:tc>
        <w:tc>
          <w:tcPr>
            <w:tcW w:w="7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ind w:start="72" w:end="0"/>
              <w:jc w:val="center"/>
              <w:rPr>
                <w:rFonts w:ascii="Arial" w:hAnsi="Arial" w:eastAsia="Arial" w:cs="Arial"/>
                <w:b/>
                <w:bCs/>
                <w:i/>
                <w:color w:val="1F497D"/>
                <w:sz w:val="20"/>
                <w:szCs w:val="20"/>
              </w:rPr>
              <w:spacing w:before="0" w:after="0" w:line="40" w:lineRule="exact"/>
            </w:pPr>
            <w:r>
              <w:rPr>
                <w:rFonts w:eastAsia="Arial" w:cs="Arial" w:ascii="Arial" w:hAnsi="Arial"/>
                <w:b/>
                <w:bCs/>
                <w:i/>
                <w:color w:val="1F497D"/>
                <w:sz w:val="20"/>
                <w:szCs w:val="20"/>
              </w:rPr>
            </w:r>
          </w:p>
        </w:tc>
      </w:tr>
    </w:tbl>
    <w:p>
      <w:pPr>
        <w:pStyle w:val="NormalWeb"/>
        <w:spacing w:before="0" w:after="0" w:line="40" w:lineRule="exact"/>
        <w:ind w:start="-720" w:end="0"/>
        <w:jc w:val="center"/>
        <w:rPr>
          <w:rFonts w:ascii="Arial" w:hAnsi="Arial" w:cs="Arial" w:eastAsia="Arial"/>
          <w:b/>
          <w:color w:val="1F497D"/>
          <w:sz w:val="20"/>
        </w:rPr>
      </w:pPr>
      <w:r>
        <w:rPr>
          <w:rFonts w:cs="Arial" w:ascii="Arial" w:hAnsi="Arial" w:eastAsia="Arial"/>
          <w:b/>
          <w:color w:val="1F497D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false"/>
        <w:ind w:start="-720" w:end="-1170"/>
        <w:rPr/>
        <w:spacing w:before="0" w:after="0" w:line="240" w:lineRule="auto"/>
      </w:pPr>
      <w:r>
        <w:rPr>
          <w:rFonts w:cs="Arial" w:ascii="Arial" w:hAnsi="Arial" w:eastAsia="Arial"/>
          <w:color w:val="1F497D"/>
          <w:sz w:val="20"/>
        </w:rPr>
        <w:t>Your household’s annual gross income (circle):</w:t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false"/>
        <w:ind w:start="-720" w:end="-1170"/>
        <w:jc w:val="center"/>
        <w:rPr>
          <w:rFonts w:ascii="Arial" w:hAnsi="Arial" w:cs="Arial" w:eastAsia="Arial"/>
          <w:b/>
          <w:color w:val="1F497D"/>
          <w:sz w:val="20"/>
        </w:rPr>
        <w:spacing w:before="0" w:after="0" w:line="240" w:lineRule="auto"/>
      </w:pPr>
      <w:r>
        <w:rPr>
          <w:rFonts w:cs="Arial" w:ascii="Arial" w:hAnsi="Arial" w:eastAsia="Arial"/>
          <w:b/>
          <w:color w:val="1F497D"/>
          <w:sz w:val="20"/>
        </w:rPr>
        <w:t>$0-$25,000</w:t>
        <w:tab/>
        <w:tab/>
        <w:t>$25,000-$49,999</w:t>
        <w:tab/>
        <w:tab/>
        <w:t>$50,000-$69,999</w:t>
        <w:tab/>
        <w:tab/>
        <w:t>$70,000+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false"/>
        <w:ind w:start="-720" w:end="-1170"/>
        <w:jc w:val="center"/>
        <w:rPr/>
        <w:spacing w:before="0" w:after="0" w:line="240" w:lineRule="auto"/>
      </w:pPr>
      <w:r>
        <w:rPr>
          <w:rFonts w:cs="Arial" w:ascii="Arial" w:hAnsi="Arial" w:eastAsia="Arial"/>
          <w:b/>
          <w:color w:val="1F497D"/>
          <w:sz w:val="20"/>
        </w:rPr>
        <w:t xml:space="preserve">Please Attach the top page of your household’s 2025 Federal Tax Return; please black out SSNs</w:t>
      </w:r>
    </w:p>
    <w:sectPr>
      <w:type w:val="nextPage"/>
      <w:pgSz w:w="12240" w:h="15840"/>
      <w:pgMar w:left="1800" w:right="180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/>
    <w:family w:val="swiss"/>
    <w:pitch w:val="variable"/>
  </w:font>
  <w:font w:name="Tahoma">
    <w:charset w:val="00"/>
    <w:family w:val="swiss"/>
    <w:pitch w:val="variable"/>
  </w:font>
  <w:font w:name="Century Gothic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0"/>
        <w:szCs w:val="20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Arial" w:cs="Arial"/>
      <w:color w:val="auto"/>
      <w:sz w:val="20"/>
      <w:szCs w:val="20"/>
      <w:lang w:bidi="ar-SA" w:val="en-US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Arial" w:hAnsi="Arial" w:cs="Arial" w:eastAsia="Arial"/>
    </w:rPr>
  </w:style>
  <w:style w:type="character" w:styleId="WW8Num3z1">
    <w:name w:val="WW8Num3z1"/>
    <w:qFormat/>
    <w:rPr>
      <w:rFonts w:ascii="Arial" w:hAnsi="Arial" w:cs="Arial" w:eastAsia="Arial"/>
    </w:rPr>
  </w:style>
  <w:style w:type="character" w:styleId="WW8Num3z2">
    <w:name w:val="WW8Num3z2"/>
    <w:qFormat/>
    <w:rPr>
      <w:rFonts w:ascii="Arial" w:hAnsi="Arial" w:cs="Arial" w:eastAsia="Arial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UnresolvedMention">
    <w:name w:val="Unresolved Mention"/>
    <w:qFormat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Arial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Index">
    <w:name w:val="Index"/>
    <w:basedOn w:val="Normal"/>
    <w:qFormat/>
    <w:pPr>
      <w:suppressLineNumbers/>
    </w:pPr>
    <w:rPr/>
  </w:style>
  <w:style w:type="paragraph" w:styleId="Blockquote">
    <w:name w:val="Blockquote"/>
    <w:basedOn w:val="Normal"/>
    <w:qFormat/>
    <w:pPr>
      <w:autoSpaceDE w:val="false"/>
      <w:spacing w:before="100" w:after="100"/>
      <w:ind w:hanging="0" w:start="360" w:end="360"/>
    </w:pPr>
    <w:rPr/>
  </w:style>
  <w:style w:type="paragraph" w:styleId="HTMLAddress">
    <w:name w:val="HTML Address"/>
    <w:basedOn w:val="Normal"/>
    <w:qFormat/>
    <w:pPr/>
    <w:rPr>
      <w:i/>
      <w:iCs/>
      <w:color w:val="000000"/>
    </w:rPr>
  </w:style>
  <w:style w:type="paragraph" w:styleId="BalloonText">
    <w:name w:val="Balloon Text"/>
    <w:basedOn w:val="Normal"/>
    <w:qFormat/>
    <w:pPr/>
    <w:rPr>
      <w:rFonts w:ascii="Arial" w:hAnsi="Arial" w:cs="Arial" w:eastAsia="Arial"/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color w:val="000000"/>
    </w:rPr>
  </w:style>
  <w:style w:type="paragraph" w:styleId="ListParagraph">
    <w:name w:val="List Paragraph"/>
    <w:basedOn w:val="Normal"/>
    <w:qFormat/>
    <w:pPr>
      <w:spacing w:before="0" w:after="0"/>
      <w:ind w:hanging="0" w:start="720" w:end="0"/>
      <w:contextualSpacing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2025-12-31T16:09:00Z</dcterms:created>
  <dc:creator>Kushol Gupta</dc:creator>
  <dc:description/>
  <cp:keywords/>
  <dc:language>en-US</dc:language>
  <cp:lastModifiedBy>Gupta, Kushol</cp:lastModifiedBy>
  <cp:lastPrinted>2017-12-29T10:24:00Z</cp:lastPrinted>
  <dcterms:modified xsi:type="dcterms:W3CDTF">2025-12-31T16:09:00Z</dcterms:modified>
  <cp:revision>2</cp:revision>
  <dc:subject/>
  <dc:title>The University of Pennsylvania Summer Music Institute 2004 Enrollment Form</dc:title>
</cp:coreProperties>
</file>